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4A" w:rsidRPr="009A504A" w:rsidRDefault="009A504A" w:rsidP="009A504A">
      <w:pPr>
        <w:pStyle w:val="ConsPlusNormal"/>
        <w:jc w:val="center"/>
        <w:rPr>
          <w:b/>
          <w:sz w:val="28"/>
        </w:rPr>
      </w:pPr>
      <w:r w:rsidRPr="009A504A">
        <w:rPr>
          <w:b/>
          <w:sz w:val="28"/>
        </w:rPr>
        <w:t>Раздел VII. МЕТОДИКА И РАСЧЕТ СТОИМОСТИ РЕАЛИЗАЦИИ ПРОГРАММЫ</w:t>
      </w:r>
    </w:p>
    <w:p w:rsidR="009A504A" w:rsidRPr="009A504A" w:rsidRDefault="009A504A" w:rsidP="009A504A">
      <w:pPr>
        <w:pStyle w:val="ConsPlusNormal"/>
        <w:jc w:val="both"/>
      </w:pPr>
    </w:p>
    <w:p w:rsidR="004B5053" w:rsidRDefault="004B5053" w:rsidP="004B5053">
      <w:pPr>
        <w:pStyle w:val="ConsPlusNormal"/>
        <w:ind w:firstLine="540"/>
        <w:jc w:val="both"/>
      </w:pPr>
      <w:r>
        <w:t>Программа финансируется за счет средств обязательного медицинского страхования и средств бюджета Пермского края.</w:t>
      </w:r>
    </w:p>
    <w:p w:rsidR="004B5053" w:rsidRDefault="004B5053" w:rsidP="004B5053">
      <w:pPr>
        <w:pStyle w:val="ConsPlusNormal"/>
        <w:ind w:firstLine="540"/>
        <w:jc w:val="both"/>
      </w:pPr>
      <w:r>
        <w:t>1. Потребность обеспечения финансовыми средствами Программы ОМС рассчитывается на основе:</w:t>
      </w:r>
    </w:p>
    <w:p w:rsidR="004B5053" w:rsidRDefault="004B5053" w:rsidP="004B5053">
      <w:pPr>
        <w:pStyle w:val="ConsPlusNormal"/>
        <w:ind w:firstLine="540"/>
        <w:jc w:val="both"/>
      </w:pPr>
      <w:r>
        <w:t>численности лиц, застрахованных по обязательному медицинскому страхованию на территории Пермского края, по данным регионального сегмента единого регистра застрахованных лиц по состоянию на 1 апреля 2016 года, в количестве 2709641 человека;</w:t>
      </w:r>
    </w:p>
    <w:p w:rsidR="004B5053" w:rsidRDefault="004B5053" w:rsidP="004B5053">
      <w:pPr>
        <w:pStyle w:val="ConsPlusNormal"/>
        <w:ind w:firstLine="540"/>
        <w:jc w:val="both"/>
      </w:pPr>
      <w:proofErr w:type="gramStart"/>
      <w:r>
        <w:t xml:space="preserve">нормативных объемов медицинской помощи в соответствии с Программой государственных гарантий бесплатного оказания гражданам медицинской помощи на 2017 год и на плановый период 2018 и 2019 годов, утвержденной Постановлением Правительства Российской Федерации от 19 декабря 2016 г. N 1403 (далее - Программа государственных гарантий), оказываемой медицинскими организациями, работающими в системе обязательного медицинского страхования, с учетом </w:t>
      </w:r>
      <w:proofErr w:type="spellStart"/>
      <w:r>
        <w:t>климато-географических</w:t>
      </w:r>
      <w:proofErr w:type="spellEnd"/>
      <w:r>
        <w:t xml:space="preserve"> условий и транспортной доступности медицинских организаций</w:t>
      </w:r>
      <w:proofErr w:type="gramEnd"/>
      <w:r>
        <w:t>;</w:t>
      </w:r>
    </w:p>
    <w:p w:rsidR="004B5053" w:rsidRDefault="004B5053" w:rsidP="004B5053">
      <w:pPr>
        <w:pStyle w:val="ConsPlusNormal"/>
        <w:ind w:firstLine="540"/>
        <w:jc w:val="both"/>
      </w:pPr>
      <w:proofErr w:type="gramStart"/>
      <w:r>
        <w:t>нормативов финансовых затрат на единицу объема медицинской помощи, устанавливаемых тарифным соглашением на 2017 год и на плановый период 2018 и 2019 годов, на основании Программы государственных гарантий, предусматривающих возмещение затрат на оказание медицинской помощи и формирование нормированного страхового запаса ТФОМС Пермского края в размере, определенном Законом Пермского края от 29 декабря 2016 г. N 32-ПК "О бюджете Территориального фонда обязательного</w:t>
      </w:r>
      <w:proofErr w:type="gramEnd"/>
      <w:r>
        <w:t xml:space="preserve"> медицинского страхования Пермского края на 2017 год и на плановый период 2018 и 2019 годов".</w:t>
      </w:r>
    </w:p>
    <w:p w:rsidR="004B5053" w:rsidRDefault="004B5053" w:rsidP="004B5053">
      <w:pPr>
        <w:pStyle w:val="ConsPlusNormal"/>
        <w:ind w:firstLine="540"/>
        <w:jc w:val="both"/>
      </w:pPr>
      <w:r>
        <w:t>1.1. Расходы на оплату скорой медицинской помощи, за исключением санитарно-авиационной и скорой медицинской помощи, в части медицинской помощи, не включенной в Программу ОМС, рассчитываются по формуле: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jc w:val="center"/>
      </w:pPr>
      <w:proofErr w:type="spellStart"/>
      <w:r>
        <w:t>Зсмп</w:t>
      </w:r>
      <w:proofErr w:type="spellEnd"/>
      <w:r>
        <w:t xml:space="preserve"> = </w:t>
      </w:r>
      <w:proofErr w:type="spellStart"/>
      <w:proofErr w:type="gramStart"/>
      <w:r>
        <w:t>Тр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Ксмп</w:t>
      </w:r>
      <w:proofErr w:type="spellEnd"/>
      <w:r>
        <w:t>,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ind w:firstLine="540"/>
        <w:jc w:val="both"/>
      </w:pPr>
      <w:r>
        <w:t>где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Зсмп</w:t>
      </w:r>
      <w:proofErr w:type="spellEnd"/>
      <w:r>
        <w:t xml:space="preserve"> - расходы на оплату скорой медицинской помощи, за исключением санитарно-авиационной и скорой медицинской помощи, в части медицинской помощи, не включенной в Программу ОМС;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proofErr w:type="gramStart"/>
      <w:r>
        <w:t>Тр</w:t>
      </w:r>
      <w:proofErr w:type="spellEnd"/>
      <w:proofErr w:type="gramEnd"/>
      <w:r>
        <w:t xml:space="preserve"> - норматив финансовых затрат на оплату скорой медицинской помощи, за исключением санитарно-авиационной и скорой медицинской помощи, в части медицинской помощи, не включенной в Программу ОМС (средняя стоимость одного вызова);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Ксмп</w:t>
      </w:r>
      <w:proofErr w:type="spellEnd"/>
      <w:r>
        <w:t xml:space="preserve"> - количество вызовов скорой медицинской помощи, за исключением санитарно-авиационной и скорой медицинской помощи, в части медицинской помощи, не включенной в Программу ОМС.</w:t>
      </w:r>
    </w:p>
    <w:p w:rsidR="004B5053" w:rsidRDefault="004B5053" w:rsidP="004B5053">
      <w:pPr>
        <w:pStyle w:val="ConsPlusNormal"/>
        <w:ind w:firstLine="540"/>
        <w:jc w:val="both"/>
      </w:pPr>
      <w:r>
        <w:t xml:space="preserve">1.2. Расходы на оплату медицинской помощи, оказываемой </w:t>
      </w:r>
      <w:proofErr w:type="spellStart"/>
      <w:r>
        <w:t>амбулаторно</w:t>
      </w:r>
      <w:proofErr w:type="spellEnd"/>
      <w:r>
        <w:t>, рассчитываются по формуле: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jc w:val="center"/>
      </w:pPr>
      <w:proofErr w:type="spellStart"/>
      <w:proofErr w:type="gramStart"/>
      <w:r>
        <w:t>Зап</w:t>
      </w:r>
      <w:proofErr w:type="spellEnd"/>
      <w:proofErr w:type="gramEnd"/>
      <w:r>
        <w:t xml:space="preserve"> = </w:t>
      </w:r>
      <w:proofErr w:type="spellStart"/>
      <w:r>
        <w:t>Тпр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Кпспр</w:t>
      </w:r>
      <w:proofErr w:type="spellEnd"/>
      <w:r>
        <w:t xml:space="preserve"> + </w:t>
      </w:r>
      <w:proofErr w:type="spellStart"/>
      <w:r>
        <w:t>Тнп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Кпснп</w:t>
      </w:r>
      <w:proofErr w:type="spellEnd"/>
      <w:r>
        <w:t xml:space="preserve"> + </w:t>
      </w:r>
      <w:proofErr w:type="spellStart"/>
      <w:r>
        <w:t>Тз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Кобрз</w:t>
      </w:r>
      <w:proofErr w:type="spellEnd"/>
      <w:r>
        <w:t>,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ind w:firstLine="540"/>
        <w:jc w:val="both"/>
      </w:pPr>
      <w:r>
        <w:t>где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proofErr w:type="gramStart"/>
      <w:r>
        <w:t>Зап</w:t>
      </w:r>
      <w:proofErr w:type="spellEnd"/>
      <w:proofErr w:type="gramEnd"/>
      <w:r>
        <w:t xml:space="preserve"> - расходы на оплату медицинской помощи, оказываемой </w:t>
      </w:r>
      <w:proofErr w:type="spellStart"/>
      <w:r>
        <w:t>амбулаторно</w:t>
      </w:r>
      <w:proofErr w:type="spellEnd"/>
      <w:r>
        <w:t>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Тпр</w:t>
      </w:r>
      <w:proofErr w:type="spellEnd"/>
      <w:r>
        <w:t xml:space="preserve"> - норматив финансовых затрат на оплату медицинской помощи, оказываемой </w:t>
      </w:r>
      <w:proofErr w:type="spellStart"/>
      <w:r>
        <w:t>амбулаторно</w:t>
      </w:r>
      <w:proofErr w:type="spellEnd"/>
      <w:r>
        <w:t xml:space="preserve"> с профилактической целью (средняя стоимость одного посещения с профилактической целью);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lastRenderedPageBreak/>
        <w:t>Кпспр</w:t>
      </w:r>
      <w:proofErr w:type="spellEnd"/>
      <w:r>
        <w:t xml:space="preserve"> - количество посещений с профилактической целью;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Тнп</w:t>
      </w:r>
      <w:proofErr w:type="spellEnd"/>
      <w:r>
        <w:t xml:space="preserve"> - норматив финансовых затрат на оплату медицинской помощи, оказываемой </w:t>
      </w:r>
      <w:proofErr w:type="spellStart"/>
      <w:r>
        <w:t>амбулаторно</w:t>
      </w:r>
      <w:proofErr w:type="spellEnd"/>
      <w:r>
        <w:t xml:space="preserve"> в неотложной форме (средняя стоимость одного посещения по оказанию неотложной медицинской помощи);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Кпснп</w:t>
      </w:r>
      <w:proofErr w:type="spellEnd"/>
      <w:r>
        <w:t xml:space="preserve"> - количество посещений по оказанию неотложной медицинской помощи;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Тз</w:t>
      </w:r>
      <w:proofErr w:type="spellEnd"/>
      <w:r>
        <w:t xml:space="preserve"> - норматив финансовых затрат на оплату медицинской помощи, оказываемой </w:t>
      </w:r>
      <w:proofErr w:type="spellStart"/>
      <w:r>
        <w:t>амбулаторно</w:t>
      </w:r>
      <w:proofErr w:type="spellEnd"/>
      <w:r>
        <w:t xml:space="preserve"> в связи с заболеваниями (средняя стоимость одного обращения по оказанию амбулаторной помощи в связи с заболеваниями);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Кобрз</w:t>
      </w:r>
      <w:proofErr w:type="spellEnd"/>
      <w:r>
        <w:t xml:space="preserve"> - количество обращений в связи с заболеваниями.</w:t>
      </w:r>
    </w:p>
    <w:p w:rsidR="004B5053" w:rsidRDefault="004B5053" w:rsidP="004B5053">
      <w:pPr>
        <w:pStyle w:val="ConsPlusNormal"/>
        <w:ind w:firstLine="540"/>
        <w:jc w:val="both"/>
      </w:pPr>
      <w:r>
        <w:t>1.3. Расходы на оплату медицинской помощи, оказываемой в стационарных условиях, рассчитываются по формуле: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jc w:val="center"/>
      </w:pPr>
      <w:proofErr w:type="spellStart"/>
      <w:r>
        <w:t>Зкс</w:t>
      </w:r>
      <w:proofErr w:type="spellEnd"/>
      <w:r>
        <w:t xml:space="preserve"> = </w:t>
      </w:r>
      <w:proofErr w:type="spellStart"/>
      <w:proofErr w:type="gramStart"/>
      <w:r>
        <w:t>Тр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Ккд</w:t>
      </w:r>
      <w:proofErr w:type="spellEnd"/>
      <w:r>
        <w:t>,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ind w:firstLine="540"/>
        <w:jc w:val="both"/>
      </w:pPr>
      <w:r>
        <w:t>где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Зкс</w:t>
      </w:r>
      <w:proofErr w:type="spellEnd"/>
      <w:r>
        <w:t xml:space="preserve"> - расходы на оплату медицинской помощи, оказываемой в стационарных условиях;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proofErr w:type="gramStart"/>
      <w:r>
        <w:t>Тр</w:t>
      </w:r>
      <w:proofErr w:type="spellEnd"/>
      <w:proofErr w:type="gramEnd"/>
      <w:r>
        <w:t xml:space="preserve"> - норматив финансовых затрат на оплату медицинской помощи, оказываемой в стационарных условиях (средняя стоимость одного случая госпитализации);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Ккд</w:t>
      </w:r>
      <w:proofErr w:type="spellEnd"/>
      <w:r>
        <w:t xml:space="preserve"> - количество случаев госпитализации.</w:t>
      </w:r>
    </w:p>
    <w:p w:rsidR="004B5053" w:rsidRDefault="004B5053" w:rsidP="004B5053">
      <w:pPr>
        <w:pStyle w:val="ConsPlusNormal"/>
        <w:ind w:firstLine="540"/>
        <w:jc w:val="both"/>
      </w:pPr>
      <w:r>
        <w:t>1.4. Расходы на оплату медицинской помощи, оказываемой в условиях дневных стационаров, рассчитываются по формуле: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jc w:val="center"/>
      </w:pPr>
      <w:proofErr w:type="spellStart"/>
      <w:r>
        <w:t>Здс</w:t>
      </w:r>
      <w:proofErr w:type="spellEnd"/>
      <w:r>
        <w:t xml:space="preserve"> = </w:t>
      </w:r>
      <w:proofErr w:type="spellStart"/>
      <w:proofErr w:type="gramStart"/>
      <w:r>
        <w:t>Тр</w:t>
      </w:r>
      <w:proofErr w:type="spellEnd"/>
      <w:proofErr w:type="gramEnd"/>
      <w:r>
        <w:t xml:space="preserve"> </w:t>
      </w:r>
      <w:proofErr w:type="spellStart"/>
      <w:r>
        <w:t>x</w:t>
      </w:r>
      <w:proofErr w:type="spellEnd"/>
      <w:r>
        <w:t xml:space="preserve"> Кпд,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ind w:firstLine="540"/>
        <w:jc w:val="both"/>
      </w:pPr>
      <w:r>
        <w:t>где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Здс</w:t>
      </w:r>
      <w:proofErr w:type="spellEnd"/>
      <w:r>
        <w:t xml:space="preserve"> - расходы на оплату медицинской помощи, оказываемой в условиях дневных стационаров;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proofErr w:type="gramStart"/>
      <w:r>
        <w:t>Тр</w:t>
      </w:r>
      <w:proofErr w:type="spellEnd"/>
      <w:proofErr w:type="gramEnd"/>
      <w:r>
        <w:t xml:space="preserve"> - норматив финансовых затрат на оплату медицинской помощи, оказываемой в условиях дневных стационаров (средняя стоимость одного случая госпитализации);</w:t>
      </w:r>
    </w:p>
    <w:p w:rsidR="004B5053" w:rsidRDefault="004B5053" w:rsidP="004B5053">
      <w:pPr>
        <w:pStyle w:val="ConsPlusNormal"/>
        <w:ind w:firstLine="540"/>
        <w:jc w:val="both"/>
      </w:pPr>
      <w:r>
        <w:t>Кпд - количество случаев госпитализации.</w:t>
      </w:r>
    </w:p>
    <w:p w:rsidR="004B5053" w:rsidRDefault="004B5053" w:rsidP="004B5053">
      <w:pPr>
        <w:pStyle w:val="ConsPlusNormal"/>
        <w:ind w:firstLine="540"/>
        <w:jc w:val="both"/>
      </w:pPr>
      <w:r>
        <w:t>1.5. Средства на финансовое обеспечение Программы ОМС формируются в соответствии с законодательством Российской Федерации и Пермского края.</w:t>
      </w:r>
    </w:p>
    <w:p w:rsidR="004B5053" w:rsidRDefault="004B5053" w:rsidP="004B5053">
      <w:pPr>
        <w:pStyle w:val="ConsPlusNormal"/>
        <w:ind w:firstLine="540"/>
        <w:jc w:val="both"/>
      </w:pPr>
      <w:r>
        <w:t>2. Порядок формирования и структура тарифов на оплату медицинской помощи, оказываемой в рамках Программы ОМС, устанавливаются в соответствии с Федеральным законом от 29 ноября 2010 г. N 326-ФЗ "Об обязательном медицинском страховании в Российской Федерации".</w:t>
      </w:r>
    </w:p>
    <w:p w:rsidR="004B5053" w:rsidRDefault="004B5053" w:rsidP="004B5053">
      <w:pPr>
        <w:pStyle w:val="ConsPlusNormal"/>
        <w:ind w:firstLine="540"/>
        <w:jc w:val="both"/>
      </w:pPr>
      <w:r>
        <w:t xml:space="preserve">2.1. </w:t>
      </w:r>
      <w:proofErr w:type="gramStart"/>
      <w:r>
        <w:t>Тарифы на оплату медицинской помощи по ОМС устанавливаются тарифным соглашением между Министерством, ТФОМС Пермского края, представителями страховых медицинских организаций, медицинских профессиональных некоммерческих организаций, созданных в соответствии со статьей 76 Федерального закона от 21 ноября 2011 г. N 323-ФЗ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</w:t>
      </w:r>
      <w:proofErr w:type="gramEnd"/>
      <w:r>
        <w:t xml:space="preserve"> Программы ОМС, созданной в установленном порядке.</w:t>
      </w:r>
    </w:p>
    <w:p w:rsidR="004B5053" w:rsidRDefault="004B5053" w:rsidP="004B5053">
      <w:pPr>
        <w:pStyle w:val="ConsPlusNormal"/>
        <w:ind w:firstLine="540"/>
        <w:jc w:val="both"/>
      </w:pPr>
      <w:r>
        <w:t>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4B5053" w:rsidRDefault="004B5053" w:rsidP="004B5053">
      <w:pPr>
        <w:pStyle w:val="ConsPlusNormal"/>
        <w:ind w:firstLine="540"/>
        <w:jc w:val="both"/>
      </w:pPr>
      <w:r>
        <w:t xml:space="preserve">1)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</w:t>
      </w:r>
      <w:r>
        <w:lastRenderedPageBreak/>
        <w:t>практики (семейных врачей) за оказанную медицинскую помощь в амбулаторных условиях;</w:t>
      </w:r>
    </w:p>
    <w:p w:rsidR="004B5053" w:rsidRDefault="004B5053" w:rsidP="004B5053">
      <w:pPr>
        <w:pStyle w:val="ConsPlusNormal"/>
        <w:ind w:firstLine="540"/>
        <w:jc w:val="both"/>
      </w:pPr>
      <w:r>
        <w:t>2)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4B5053" w:rsidRDefault="004B5053" w:rsidP="004B5053">
      <w:pPr>
        <w:pStyle w:val="ConsPlusNormal"/>
        <w:ind w:firstLine="540"/>
        <w:jc w:val="both"/>
      </w:pPr>
      <w:r>
        <w:t>3)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4B5053" w:rsidRDefault="004B5053" w:rsidP="004B5053">
      <w:pPr>
        <w:pStyle w:val="ConsPlusNormal"/>
        <w:ind w:firstLine="540"/>
        <w:jc w:val="both"/>
      </w:pPr>
      <w:r>
        <w:t>4) врачам-специалистам за оказанную медицинскую помощь в амбулаторных условиях.</w:t>
      </w:r>
    </w:p>
    <w:p w:rsidR="004B5053" w:rsidRDefault="004B5053" w:rsidP="004B5053">
      <w:pPr>
        <w:pStyle w:val="ConsPlusNormal"/>
        <w:ind w:firstLine="540"/>
        <w:jc w:val="both"/>
      </w:pPr>
      <w:r>
        <w:t xml:space="preserve">2.2. </w:t>
      </w:r>
      <w:proofErr w:type="gramStart"/>
      <w: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 (в том числе имплантируемых в организм человека),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</w:t>
      </w:r>
      <w:proofErr w:type="gramEnd"/>
      <w:r>
        <w:t xml:space="preserve"> </w:t>
      </w:r>
      <w:proofErr w:type="gramStart"/>
      <w:r>
        <w:t>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расходы на приобретение основных средств (оборудование, производственный и хозяйственный инвентарь</w:t>
      </w:r>
      <w:proofErr w:type="gramEnd"/>
      <w:r>
        <w:t>) стоимостью до ста тысяч рублей за единицу, прочие расходы.</w:t>
      </w:r>
    </w:p>
    <w:p w:rsidR="004B5053" w:rsidRDefault="004B5053" w:rsidP="004B5053">
      <w:pPr>
        <w:pStyle w:val="ConsPlusNormal"/>
        <w:ind w:firstLine="540"/>
        <w:jc w:val="both"/>
      </w:pPr>
      <w:r>
        <w:t>3. Потребность обеспечения финансовыми средствами за счет краевого бюджета рассчитывается на основе численности населения, предоставленной Территориальным органом Федеральной службы государственной статистики по Пермскому краю. Численность населения Пермского края по состоянию на 1 января 2016 года составляет 2634409 человек.</w:t>
      </w:r>
    </w:p>
    <w:p w:rsidR="004B5053" w:rsidRDefault="004B5053" w:rsidP="004B5053">
      <w:pPr>
        <w:pStyle w:val="ConsPlusNormal"/>
        <w:ind w:firstLine="540"/>
        <w:jc w:val="both"/>
      </w:pPr>
      <w:r>
        <w:t>3.1. Расходы краевого бюджета по организации медицинской помощи в соответствии с Программой включают в себя расходы по организации медицинской помощи, предоставляемой медицинскими организациями государственной системы здравоохранения.</w:t>
      </w:r>
    </w:p>
    <w:p w:rsidR="004B5053" w:rsidRDefault="004B5053" w:rsidP="004B5053">
      <w:pPr>
        <w:pStyle w:val="ConsPlusNormal"/>
        <w:ind w:firstLine="540"/>
        <w:jc w:val="both"/>
      </w:pPr>
      <w:r>
        <w:t>3.2.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помощи, установленного нормативным актом Министерства, и стоимости государственной услуги. Государственное задание определяется в соответствии с нормативными объемами медицинской помощи, установленными Программой государственных гарантий. Стоимость государственной услуги определяется исходя из нормативных затрат на единицу объема медицинской помощи, затрат на уплату налогов, в качестве объекта налогообложения по которым признается имущество учреждения, и затрат на содержание имущества учреждения, не используемого для оказания государственных услуг и для общехозяйственных нужд учреждения.</w:t>
      </w:r>
    </w:p>
    <w:p w:rsidR="004B5053" w:rsidRDefault="004B5053" w:rsidP="004B5053">
      <w:pPr>
        <w:pStyle w:val="ConsPlusNormal"/>
        <w:ind w:firstLine="540"/>
        <w:jc w:val="both"/>
      </w:pPr>
      <w:r>
        <w:t xml:space="preserve">3.2.1. Объем расходов на государственные услуги по оказанию скорой, в том числе скорой специализированной, медицинской помощи (в том числе санитарно-авиационной эвакуации и медицинской помощи, предоставляемой выездными экстренными консультативными бригадами) в части медицинской помощи при заболеваниях, не включенной в Программу ОМС </w:t>
      </w:r>
      <w:hyperlink w:anchor="Par933" w:tooltip="&lt;2&gt; Включая скорую медицинскую помощь, оказываемую гражданам при заболеваниях, передаваемых половым путем, туберкулезе, вирусе иммунодефицита человека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, наркологических заболеваниях, а также не застрахованным по ОМС лицам." w:history="1">
        <w:r>
          <w:rPr>
            <w:color w:val="0000FF"/>
          </w:rPr>
          <w:t>&lt;2&gt;</w:t>
        </w:r>
      </w:hyperlink>
      <w:r>
        <w:t xml:space="preserve">, определяется </w:t>
      </w:r>
      <w:proofErr w:type="gramStart"/>
      <w:r>
        <w:t>исходя из расходов базисного периода и рассчитывается</w:t>
      </w:r>
      <w:proofErr w:type="gramEnd"/>
      <w:r>
        <w:t xml:space="preserve"> по формуле:</w:t>
      </w:r>
    </w:p>
    <w:p w:rsidR="004B5053" w:rsidRDefault="004B5053" w:rsidP="004B505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B5053" w:rsidRDefault="004B5053" w:rsidP="004B5053">
      <w:pPr>
        <w:pStyle w:val="ConsPlusNormal"/>
        <w:ind w:firstLine="540"/>
        <w:jc w:val="both"/>
      </w:pPr>
      <w:bookmarkStart w:id="0" w:name="Par933"/>
      <w:bookmarkEnd w:id="0"/>
      <w:r>
        <w:t>&lt;2</w:t>
      </w:r>
      <w:proofErr w:type="gramStart"/>
      <w:r>
        <w:t>&gt; В</w:t>
      </w:r>
      <w:proofErr w:type="gramEnd"/>
      <w:r>
        <w:t xml:space="preserve">ключая скорую медицинскую помощь, оказываемую гражданам при заболеваниях, передаваемых половым путем, туберкулезе, вирусе иммунодефицита человека и синдроме приобретенного иммунодефицита, психических расстройствах и расстройствах поведения, в том числе связанных с употреблением </w:t>
      </w:r>
      <w:proofErr w:type="spellStart"/>
      <w:r>
        <w:t>психоактивных</w:t>
      </w:r>
      <w:proofErr w:type="spellEnd"/>
      <w:r>
        <w:t xml:space="preserve"> веществ, наркологических заболеваниях, а также не застрахованным по ОМС лицам.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jc w:val="center"/>
      </w:pPr>
      <w:r>
        <w:t>ОФ = [(</w:t>
      </w:r>
      <w:proofErr w:type="spellStart"/>
      <w:r>
        <w:t>Снзвз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Квз</w:t>
      </w:r>
      <w:proofErr w:type="spellEnd"/>
      <w:r>
        <w:t>) + (</w:t>
      </w:r>
      <w:proofErr w:type="spellStart"/>
      <w:r>
        <w:t>Снзвл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Квл</w:t>
      </w:r>
      <w:proofErr w:type="spellEnd"/>
      <w:r>
        <w:t>) + (</w:t>
      </w:r>
      <w:proofErr w:type="spellStart"/>
      <w:r>
        <w:t>Снзве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Кве</w:t>
      </w:r>
      <w:proofErr w:type="spellEnd"/>
      <w:r>
        <w:t>)] +</w:t>
      </w:r>
    </w:p>
    <w:p w:rsidR="004B5053" w:rsidRDefault="004B5053" w:rsidP="004B5053">
      <w:pPr>
        <w:pStyle w:val="ConsPlusNormal"/>
        <w:jc w:val="center"/>
      </w:pPr>
      <w:r>
        <w:t xml:space="preserve">+ </w:t>
      </w:r>
      <w:proofErr w:type="spellStart"/>
      <w:proofErr w:type="gramStart"/>
      <w:r>
        <w:t>N</w:t>
      </w:r>
      <w:proofErr w:type="gramEnd"/>
      <w:r>
        <w:t>ун</w:t>
      </w:r>
      <w:proofErr w:type="spellEnd"/>
      <w:r>
        <w:t xml:space="preserve"> + </w:t>
      </w:r>
      <w:proofErr w:type="spellStart"/>
      <w:r>
        <w:t>Nси</w:t>
      </w:r>
      <w:proofErr w:type="spellEnd"/>
      <w:r>
        <w:t>,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ind w:firstLine="540"/>
        <w:jc w:val="both"/>
      </w:pPr>
      <w:r>
        <w:t>где</w:t>
      </w:r>
    </w:p>
    <w:p w:rsidR="004B5053" w:rsidRDefault="004B5053" w:rsidP="004B5053">
      <w:pPr>
        <w:pStyle w:val="ConsPlusNormal"/>
        <w:ind w:firstLine="540"/>
        <w:jc w:val="both"/>
      </w:pPr>
      <w:r>
        <w:t>ОФ - объем финансового обеспечения на оказание государственной услуги;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Снзвз</w:t>
      </w:r>
      <w:proofErr w:type="spellEnd"/>
      <w:r>
        <w:t xml:space="preserve"> - нормативные затраты на оказание государственной услуги на один вызов (средняя стоимость одного вызова);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Квз</w:t>
      </w:r>
      <w:proofErr w:type="spellEnd"/>
      <w:r>
        <w:t xml:space="preserve"> - количество вызовов;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Снзвл</w:t>
      </w:r>
      <w:proofErr w:type="spellEnd"/>
      <w:r>
        <w:t xml:space="preserve"> - нормативные затраты на оказание государственной услуги на один вылет (средняя стоимость одного вылета);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Квл</w:t>
      </w:r>
      <w:proofErr w:type="spellEnd"/>
      <w:r>
        <w:t xml:space="preserve"> - количество вылетов;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Снзве</w:t>
      </w:r>
      <w:proofErr w:type="spellEnd"/>
      <w:r>
        <w:t xml:space="preserve"> - нормативные затраты на оказание государственной услуги на один выезд (средняя стоимость одного выезда);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Кве</w:t>
      </w:r>
      <w:proofErr w:type="spellEnd"/>
      <w:r>
        <w:t xml:space="preserve"> - количество выездов;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t>ун</w:t>
      </w:r>
      <w:proofErr w:type="spellEnd"/>
      <w: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t>си</w:t>
      </w:r>
      <w:proofErr w:type="spellEnd"/>
      <w:r>
        <w:t xml:space="preserve"> - затраты на содержание имущества учреждения, не используемого для оказания государственных услуг и для общехозяйственных нужд учреждения.</w:t>
      </w:r>
    </w:p>
    <w:p w:rsidR="004B5053" w:rsidRDefault="004B5053" w:rsidP="004B5053">
      <w:pPr>
        <w:pStyle w:val="ConsPlusNormal"/>
        <w:ind w:firstLine="540"/>
        <w:jc w:val="both"/>
      </w:pPr>
      <w:r>
        <w:t xml:space="preserve">3.2.2. Объем расходов на государственные услуги, оказываемые </w:t>
      </w:r>
      <w:proofErr w:type="spellStart"/>
      <w:r>
        <w:t>амбулаторно</w:t>
      </w:r>
      <w:proofErr w:type="spellEnd"/>
      <w:r>
        <w:t xml:space="preserve"> в учреждениях государственной системы здравоохранения Пермского края: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jc w:val="center"/>
      </w:pPr>
      <w:r>
        <w:t>ОФ = (</w:t>
      </w:r>
      <w:proofErr w:type="spellStart"/>
      <w:r>
        <w:t>Снзп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Кппс</w:t>
      </w:r>
      <w:proofErr w:type="spellEnd"/>
      <w:r>
        <w:t>) + (</w:t>
      </w:r>
      <w:proofErr w:type="spellStart"/>
      <w:r>
        <w:t>Снзо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Кобрз</w:t>
      </w:r>
      <w:proofErr w:type="spellEnd"/>
      <w:r>
        <w:t xml:space="preserve">) + </w:t>
      </w:r>
      <w:proofErr w:type="spellStart"/>
      <w:proofErr w:type="gramStart"/>
      <w:r>
        <w:t>N</w:t>
      </w:r>
      <w:proofErr w:type="gramEnd"/>
      <w:r>
        <w:t>ун</w:t>
      </w:r>
      <w:proofErr w:type="spellEnd"/>
      <w:r>
        <w:t xml:space="preserve"> + </w:t>
      </w:r>
      <w:proofErr w:type="spellStart"/>
      <w:r>
        <w:t>Nси</w:t>
      </w:r>
      <w:proofErr w:type="spellEnd"/>
      <w:r>
        <w:t>,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ind w:firstLine="540"/>
        <w:jc w:val="both"/>
      </w:pPr>
      <w:r>
        <w:t>где</w:t>
      </w:r>
    </w:p>
    <w:p w:rsidR="004B5053" w:rsidRDefault="004B5053" w:rsidP="004B5053">
      <w:pPr>
        <w:pStyle w:val="ConsPlusNormal"/>
        <w:ind w:firstLine="540"/>
        <w:jc w:val="both"/>
      </w:pPr>
      <w:r>
        <w:t>ОФ - объем финансового обеспечения на оказание государственной услуги;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Снзп</w:t>
      </w:r>
      <w:proofErr w:type="spellEnd"/>
      <w:r>
        <w:t xml:space="preserve"> - нормативные затраты на оказание государственной услуги на одно посещение с профилактической целью (средняя стоимость одного посещения с профилактической целью);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Кппс</w:t>
      </w:r>
      <w:proofErr w:type="spellEnd"/>
      <w:r>
        <w:t xml:space="preserve"> - количество посещений с профилактической целью;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Снзо</w:t>
      </w:r>
      <w:proofErr w:type="spellEnd"/>
      <w:r>
        <w:t xml:space="preserve"> - нормативные затраты на оказание государственной услуги на одно обращение в связи с заболеваниями (средняя стоимость одного обращения в связи с заболеванием);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Кобрз</w:t>
      </w:r>
      <w:proofErr w:type="spellEnd"/>
      <w:r>
        <w:t xml:space="preserve"> - количество обращений в связи с заболеваниями;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t>ун</w:t>
      </w:r>
      <w:proofErr w:type="spellEnd"/>
      <w: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t>си</w:t>
      </w:r>
      <w:proofErr w:type="spellEnd"/>
      <w:r>
        <w:t xml:space="preserve"> - затраты на содержание имущества учреждения, не используемого для оказания государственных услуг и для общехозяйственных нужд учреждения.</w:t>
      </w:r>
    </w:p>
    <w:p w:rsidR="004B5053" w:rsidRDefault="004B5053" w:rsidP="004B5053">
      <w:pPr>
        <w:pStyle w:val="ConsPlusNormal"/>
        <w:ind w:firstLine="540"/>
        <w:jc w:val="both"/>
      </w:pPr>
      <w:r>
        <w:t>3.2.3. Объем расходов на государственные услуги, оказываемые в условиях дневных стационаров в учреждениях государственной системы здравоохранения Пермского края: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jc w:val="center"/>
      </w:pPr>
      <w:r>
        <w:t xml:space="preserve">ОФ = </w:t>
      </w:r>
      <w:proofErr w:type="spellStart"/>
      <w:r>
        <w:t>Снзпд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Кпд + </w:t>
      </w:r>
      <w:proofErr w:type="spellStart"/>
      <w:proofErr w:type="gramStart"/>
      <w:r>
        <w:t>N</w:t>
      </w:r>
      <w:proofErr w:type="gramEnd"/>
      <w:r>
        <w:t>ун</w:t>
      </w:r>
      <w:proofErr w:type="spellEnd"/>
      <w:r>
        <w:t xml:space="preserve"> + </w:t>
      </w:r>
      <w:proofErr w:type="spellStart"/>
      <w:r>
        <w:t>Nси</w:t>
      </w:r>
      <w:proofErr w:type="spellEnd"/>
      <w:r>
        <w:t>,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ind w:firstLine="540"/>
        <w:jc w:val="both"/>
      </w:pPr>
      <w:r>
        <w:t>где</w:t>
      </w:r>
    </w:p>
    <w:p w:rsidR="004B5053" w:rsidRDefault="004B5053" w:rsidP="004B5053">
      <w:pPr>
        <w:pStyle w:val="ConsPlusNormal"/>
        <w:ind w:firstLine="540"/>
        <w:jc w:val="both"/>
      </w:pPr>
      <w:r>
        <w:t>ОФ - объем финансового обеспечения на оказание государственной услуги;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Снзпд</w:t>
      </w:r>
      <w:proofErr w:type="spellEnd"/>
      <w:r>
        <w:t xml:space="preserve"> - нормативные затраты на оказание государственной услуги на один случай госпитализации (средняя стоимость одной госпитализации);</w:t>
      </w:r>
    </w:p>
    <w:p w:rsidR="004B5053" w:rsidRDefault="004B5053" w:rsidP="004B5053">
      <w:pPr>
        <w:pStyle w:val="ConsPlusNormal"/>
        <w:ind w:firstLine="540"/>
        <w:jc w:val="both"/>
      </w:pPr>
      <w:r>
        <w:lastRenderedPageBreak/>
        <w:t>Кпд - количество случаев госпитализации;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t>ун</w:t>
      </w:r>
      <w:proofErr w:type="spellEnd"/>
      <w: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t>си</w:t>
      </w:r>
      <w:proofErr w:type="spellEnd"/>
      <w:r>
        <w:t xml:space="preserve"> - затраты на содержание имущества учреждения, не используемого для оказания государственных услуг и для общехозяйственных нужд учреждения.</w:t>
      </w:r>
    </w:p>
    <w:p w:rsidR="004B5053" w:rsidRDefault="004B5053" w:rsidP="004B5053">
      <w:pPr>
        <w:pStyle w:val="ConsPlusNormal"/>
        <w:ind w:firstLine="540"/>
        <w:jc w:val="both"/>
      </w:pPr>
      <w:r>
        <w:t>3.2.4. Объем расходов на государственные услуги, оказываемые в стационарных условиях учреждениями государственной системы здравоохранения Пермского края: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jc w:val="center"/>
      </w:pPr>
      <w:r>
        <w:t xml:space="preserve">ОФ = </w:t>
      </w:r>
      <w:proofErr w:type="spellStart"/>
      <w:r>
        <w:t>Снзсг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Ксг</w:t>
      </w:r>
      <w:proofErr w:type="spellEnd"/>
      <w:r>
        <w:t xml:space="preserve"> + </w:t>
      </w:r>
      <w:proofErr w:type="spellStart"/>
      <w:proofErr w:type="gramStart"/>
      <w:r>
        <w:t>N</w:t>
      </w:r>
      <w:proofErr w:type="gramEnd"/>
      <w:r>
        <w:t>ун</w:t>
      </w:r>
      <w:proofErr w:type="spellEnd"/>
      <w:r>
        <w:t xml:space="preserve"> + </w:t>
      </w:r>
      <w:proofErr w:type="spellStart"/>
      <w:r>
        <w:t>Nси</w:t>
      </w:r>
      <w:proofErr w:type="spellEnd"/>
      <w:r>
        <w:t>,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ind w:firstLine="540"/>
        <w:jc w:val="both"/>
      </w:pPr>
      <w:r>
        <w:t>где</w:t>
      </w:r>
    </w:p>
    <w:p w:rsidR="004B5053" w:rsidRDefault="004B5053" w:rsidP="004B5053">
      <w:pPr>
        <w:pStyle w:val="ConsPlusNormal"/>
        <w:ind w:firstLine="540"/>
        <w:jc w:val="both"/>
      </w:pPr>
      <w:r>
        <w:t>ОФ - объем финансового обеспечения на оказание государственной услуги;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Снзсг</w:t>
      </w:r>
      <w:proofErr w:type="spellEnd"/>
      <w:r>
        <w:t xml:space="preserve"> - нормативные затраты на оказание государственной услуги на один случай госпитализации (средняя стоимость одной госпитализации);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Ксг</w:t>
      </w:r>
      <w:proofErr w:type="spellEnd"/>
      <w:r>
        <w:t xml:space="preserve"> - количество случаев госпитализации;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t>ун</w:t>
      </w:r>
      <w:proofErr w:type="spellEnd"/>
      <w: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t>си</w:t>
      </w:r>
      <w:proofErr w:type="spellEnd"/>
      <w:r>
        <w:t xml:space="preserve"> - затраты на содержание имущества учреждения, не используемого для оказания государственных услуг и для общехозяйственных нужд учреждения.</w:t>
      </w:r>
    </w:p>
    <w:p w:rsidR="004B5053" w:rsidRDefault="004B5053" w:rsidP="004B5053">
      <w:pPr>
        <w:pStyle w:val="ConsPlusNormal"/>
        <w:ind w:firstLine="540"/>
        <w:jc w:val="both"/>
      </w:pPr>
      <w:r>
        <w:t>3.2.5. Объем средств на государственные услуги по предоставлению паллиативной медицинской помощи, оказываемой учреждениями государственной системы здравоохранения Пермского края в стационарных условиях: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jc w:val="center"/>
      </w:pPr>
      <w:r>
        <w:t xml:space="preserve">ОФ = </w:t>
      </w:r>
      <w:proofErr w:type="spellStart"/>
      <w:r>
        <w:t>Снзпп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Ккд</w:t>
      </w:r>
      <w:proofErr w:type="spellEnd"/>
      <w:r>
        <w:t xml:space="preserve"> + </w:t>
      </w:r>
      <w:proofErr w:type="spellStart"/>
      <w:proofErr w:type="gramStart"/>
      <w:r>
        <w:t>N</w:t>
      </w:r>
      <w:proofErr w:type="gramEnd"/>
      <w:r>
        <w:t>ун</w:t>
      </w:r>
      <w:proofErr w:type="spellEnd"/>
      <w:r>
        <w:t xml:space="preserve"> + </w:t>
      </w:r>
      <w:proofErr w:type="spellStart"/>
      <w:r>
        <w:t>Nси</w:t>
      </w:r>
      <w:proofErr w:type="spellEnd"/>
      <w:r>
        <w:t>,</w:t>
      </w:r>
    </w:p>
    <w:p w:rsidR="004B5053" w:rsidRDefault="004B5053" w:rsidP="004B5053">
      <w:pPr>
        <w:pStyle w:val="ConsPlusNormal"/>
        <w:jc w:val="both"/>
      </w:pPr>
    </w:p>
    <w:p w:rsidR="004B5053" w:rsidRDefault="004B5053" w:rsidP="004B5053">
      <w:pPr>
        <w:pStyle w:val="ConsPlusNormal"/>
        <w:ind w:firstLine="540"/>
        <w:jc w:val="both"/>
      </w:pPr>
      <w:r>
        <w:t>где</w:t>
      </w:r>
    </w:p>
    <w:p w:rsidR="004B5053" w:rsidRDefault="004B5053" w:rsidP="004B5053">
      <w:pPr>
        <w:pStyle w:val="ConsPlusNormal"/>
        <w:ind w:firstLine="540"/>
        <w:jc w:val="both"/>
      </w:pPr>
      <w:r>
        <w:t>ОФ - объем финансового обеспечения на оказание государственной услуги;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Снзпп</w:t>
      </w:r>
      <w:proofErr w:type="spellEnd"/>
      <w:r>
        <w:t xml:space="preserve"> - нормативные затраты на оказание государственной услуги на один койко-день (средняя стоимость одного койко-дня);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r>
        <w:t>Ккд</w:t>
      </w:r>
      <w:proofErr w:type="spellEnd"/>
      <w:r>
        <w:t xml:space="preserve"> - количество койко-дней;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t>ун</w:t>
      </w:r>
      <w:proofErr w:type="spellEnd"/>
      <w: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B5053" w:rsidRDefault="004B5053" w:rsidP="004B5053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t>си</w:t>
      </w:r>
      <w:proofErr w:type="spellEnd"/>
      <w:r>
        <w:t xml:space="preserve"> - затраты на содержание имущества учреждения, не используемого для оказания государственных услуг и для общехозяйственных нужд учреждения.</w:t>
      </w:r>
    </w:p>
    <w:p w:rsidR="004B5053" w:rsidRDefault="004B5053" w:rsidP="004B5053">
      <w:pPr>
        <w:pStyle w:val="ConsPlusNormal"/>
        <w:ind w:firstLine="540"/>
        <w:jc w:val="both"/>
      </w:pPr>
      <w:r>
        <w:t xml:space="preserve">4. </w:t>
      </w:r>
      <w:hyperlink w:anchor="Par9077" w:tooltip="Стоимость реализации Территориальной программы" w:history="1">
        <w:r>
          <w:rPr>
            <w:color w:val="0000FF"/>
          </w:rPr>
          <w:t>Стоимость</w:t>
        </w:r>
      </w:hyperlink>
      <w:r>
        <w:t xml:space="preserve"> реализации Программы представлена в приложении 6 к Программе.</w:t>
      </w:r>
    </w:p>
    <w:p w:rsidR="004B5053" w:rsidRDefault="004B5053" w:rsidP="004B5053">
      <w:pPr>
        <w:pStyle w:val="ConsPlusNormal"/>
        <w:ind w:firstLine="540"/>
        <w:jc w:val="both"/>
      </w:pPr>
      <w:r>
        <w:t xml:space="preserve">5. Утвержденная </w:t>
      </w:r>
      <w:hyperlink w:anchor="Par9267" w:tooltip="УТВЕРЖДЕННАЯ СТОИМОСТЬ" w:history="1">
        <w:r>
          <w:rPr>
            <w:color w:val="0000FF"/>
          </w:rPr>
          <w:t>стоимость</w:t>
        </w:r>
      </w:hyperlink>
      <w:r>
        <w:t xml:space="preserve"> реализации территориальной программы государственных гарантий бесплатного оказания гражданам медицинской помощи по условиям ее оказания на 2017 год представлена в приложении 7 к Программе; утвержденная </w:t>
      </w:r>
      <w:hyperlink w:anchor="Par9808" w:tooltip="УТВЕРЖДЕННАЯ СТОИМОСТЬ" w:history="1">
        <w:r>
          <w:rPr>
            <w:color w:val="0000FF"/>
          </w:rPr>
          <w:t>стоимость</w:t>
        </w:r>
      </w:hyperlink>
      <w:r>
        <w:t xml:space="preserve"> реализации территориальной программы государственных гарантий бесплатного оказания гражданам медицинской помощи по условиям ее оказания на 2018 год представлена в приложении 8 к Программе; утвержденная </w:t>
      </w:r>
      <w:hyperlink w:anchor="Par10349" w:tooltip="УТВЕРЖДЕННАЯ СТОИМОСТЬ" w:history="1">
        <w:r>
          <w:rPr>
            <w:color w:val="0000FF"/>
          </w:rPr>
          <w:t>стоимость</w:t>
        </w:r>
      </w:hyperlink>
      <w:r>
        <w:t xml:space="preserve"> реализации территориальной программы государственных гарантий бесплатного оказания гражданам медицинской помощи по условиям ее оказания на 2019 год представлена в приложении 9 к Программе.</w:t>
      </w:r>
    </w:p>
    <w:p w:rsidR="004B5053" w:rsidRDefault="004B5053" w:rsidP="004B5053">
      <w:pPr>
        <w:pStyle w:val="ConsPlusNormal"/>
        <w:ind w:firstLine="540"/>
        <w:jc w:val="both"/>
      </w:pPr>
      <w:r>
        <w:t>6. Общая потребность в финансировании Программы на 2017 год - 34628001,3 тыс. руб., в том числе по источникам:</w:t>
      </w:r>
    </w:p>
    <w:p w:rsidR="004B5053" w:rsidRDefault="004B5053" w:rsidP="004B5053">
      <w:pPr>
        <w:pStyle w:val="ConsPlusNormal"/>
        <w:ind w:firstLine="540"/>
        <w:jc w:val="both"/>
      </w:pPr>
      <w:r>
        <w:t>за счет средств бюджета Пермского края - 8404618,1 тыс. руб.;</w:t>
      </w:r>
    </w:p>
    <w:p w:rsidR="004B5053" w:rsidRDefault="004B5053" w:rsidP="004B5053">
      <w:pPr>
        <w:pStyle w:val="ConsPlusNormal"/>
        <w:ind w:firstLine="540"/>
        <w:jc w:val="both"/>
      </w:pPr>
      <w:r>
        <w:t>за счет средств бюджета ТФОМС Пермского края - 26223383,2 тыс. руб.</w:t>
      </w:r>
    </w:p>
    <w:p w:rsidR="004B5053" w:rsidRDefault="004B5053" w:rsidP="004B5053">
      <w:pPr>
        <w:pStyle w:val="ConsPlusNormal"/>
        <w:ind w:firstLine="540"/>
        <w:jc w:val="both"/>
      </w:pPr>
      <w:r>
        <w:t>Общая потребность в финансировании Программы на 2018 год - 39365683,3 тыс. руб., в том числе по источникам:</w:t>
      </w:r>
    </w:p>
    <w:p w:rsidR="004B5053" w:rsidRDefault="004B5053" w:rsidP="004B5053">
      <w:pPr>
        <w:pStyle w:val="ConsPlusNormal"/>
        <w:ind w:firstLine="540"/>
        <w:jc w:val="both"/>
      </w:pPr>
      <w:r>
        <w:t>за счет средств бюджета Пермского края - 8745463,7 тыс. руб.;</w:t>
      </w:r>
    </w:p>
    <w:p w:rsidR="004B5053" w:rsidRDefault="004B5053" w:rsidP="004B5053">
      <w:pPr>
        <w:pStyle w:val="ConsPlusNormal"/>
        <w:ind w:firstLine="540"/>
        <w:jc w:val="both"/>
      </w:pPr>
      <w:r>
        <w:t>за счет средств бюджета ТФОМС Пермского края - 30620219,6 тыс. руб.</w:t>
      </w:r>
    </w:p>
    <w:p w:rsidR="004B5053" w:rsidRDefault="004B5053" w:rsidP="004B5053">
      <w:pPr>
        <w:pStyle w:val="ConsPlusNormal"/>
        <w:ind w:firstLine="540"/>
        <w:jc w:val="both"/>
      </w:pPr>
      <w:r>
        <w:lastRenderedPageBreak/>
        <w:t>Общая потребность в финансировании Программы на 2019 год - 40946596,3 тыс. руб., в том числе по источникам:</w:t>
      </w:r>
    </w:p>
    <w:p w:rsidR="004B5053" w:rsidRDefault="004B5053" w:rsidP="004B5053">
      <w:pPr>
        <w:pStyle w:val="ConsPlusNormal"/>
        <w:ind w:firstLine="540"/>
        <w:jc w:val="both"/>
      </w:pPr>
      <w:r>
        <w:t>за счет средств бюджета Пермского края - 8732331,6 тыс. руб.;</w:t>
      </w:r>
    </w:p>
    <w:p w:rsidR="004B5053" w:rsidRDefault="004B5053" w:rsidP="004B5053">
      <w:pPr>
        <w:pStyle w:val="ConsPlusNormal"/>
        <w:ind w:firstLine="540"/>
        <w:jc w:val="both"/>
      </w:pPr>
      <w:r>
        <w:t>за счет средств бюджета ТФОМС Пермского края - 32214264,7 тыс. руб.</w:t>
      </w:r>
    </w:p>
    <w:p w:rsidR="004B5053" w:rsidRDefault="004B5053" w:rsidP="004B5053">
      <w:pPr>
        <w:pStyle w:val="ConsPlusNormal"/>
        <w:ind w:firstLine="540"/>
        <w:jc w:val="both"/>
      </w:pPr>
      <w:r>
        <w:t>Выделено финансовых средств на реализацию Программы в 2017 году - 34628001,3 тыс. руб., в том числе по источникам:</w:t>
      </w:r>
    </w:p>
    <w:p w:rsidR="004B5053" w:rsidRDefault="004B5053" w:rsidP="004B5053">
      <w:pPr>
        <w:pStyle w:val="ConsPlusNormal"/>
        <w:ind w:firstLine="540"/>
        <w:jc w:val="both"/>
      </w:pPr>
      <w:r>
        <w:t>за счет средств бюджета Пермского края - 8404618,1 тыс. руб.;</w:t>
      </w:r>
    </w:p>
    <w:p w:rsidR="004B5053" w:rsidRDefault="004B5053" w:rsidP="004B5053">
      <w:pPr>
        <w:pStyle w:val="ConsPlusNormal"/>
        <w:ind w:firstLine="540"/>
        <w:jc w:val="both"/>
      </w:pPr>
      <w:r>
        <w:t>за счет средств бюджета ТФОМС Пермского края - 26223383,2 тыс. руб.</w:t>
      </w:r>
    </w:p>
    <w:p w:rsidR="004B5053" w:rsidRDefault="004B5053" w:rsidP="004B5053">
      <w:pPr>
        <w:pStyle w:val="ConsPlusNormal"/>
        <w:ind w:firstLine="540"/>
        <w:jc w:val="both"/>
      </w:pPr>
      <w:r>
        <w:t>Выделено финансовых средств на реализацию Программы в 2018 году - 39365683,3 тыс. руб., в том числе по источникам:</w:t>
      </w:r>
    </w:p>
    <w:p w:rsidR="004B5053" w:rsidRDefault="004B5053" w:rsidP="004B5053">
      <w:pPr>
        <w:pStyle w:val="ConsPlusNormal"/>
        <w:ind w:firstLine="540"/>
        <w:jc w:val="both"/>
      </w:pPr>
      <w:r>
        <w:t>за счет средств бюджета Пермского края - 8745463,7 тыс. руб.;</w:t>
      </w:r>
    </w:p>
    <w:p w:rsidR="004B5053" w:rsidRDefault="004B5053" w:rsidP="004B5053">
      <w:pPr>
        <w:pStyle w:val="ConsPlusNormal"/>
        <w:ind w:firstLine="540"/>
        <w:jc w:val="both"/>
      </w:pPr>
      <w:r>
        <w:t>за счет средств бюджета ТФОМС Пермского края - 30620219,6 тыс. руб.</w:t>
      </w:r>
    </w:p>
    <w:p w:rsidR="004B5053" w:rsidRDefault="004B5053" w:rsidP="004B5053">
      <w:pPr>
        <w:pStyle w:val="ConsPlusNormal"/>
        <w:ind w:firstLine="540"/>
        <w:jc w:val="both"/>
      </w:pPr>
      <w:r>
        <w:t>Выделено финансовых средств на реализацию Программы в 2019 году - 40946596,3 тыс. руб., в том числе по источникам:</w:t>
      </w:r>
    </w:p>
    <w:p w:rsidR="004B5053" w:rsidRDefault="004B5053" w:rsidP="004B5053">
      <w:pPr>
        <w:pStyle w:val="ConsPlusNormal"/>
        <w:ind w:firstLine="540"/>
        <w:jc w:val="both"/>
      </w:pPr>
      <w:r>
        <w:t>за счет средств бюджета Пермского края - 8732331,6 тыс. руб.;</w:t>
      </w:r>
    </w:p>
    <w:p w:rsidR="004B5053" w:rsidRDefault="004B5053" w:rsidP="004B5053">
      <w:pPr>
        <w:pStyle w:val="ConsPlusNormal"/>
        <w:ind w:firstLine="540"/>
        <w:jc w:val="both"/>
      </w:pPr>
      <w:r>
        <w:t>за счет средств бюджета ТФОМС Пермского края - 32214264,7 тыс. руб.</w:t>
      </w:r>
    </w:p>
    <w:p w:rsidR="00961BBE" w:rsidRPr="009A504A" w:rsidRDefault="00961BBE" w:rsidP="004B5053">
      <w:pPr>
        <w:pStyle w:val="ConsPlusNormal"/>
        <w:ind w:firstLine="540"/>
        <w:jc w:val="both"/>
      </w:pPr>
    </w:p>
    <w:sectPr w:rsidR="00961BBE" w:rsidRPr="009A504A" w:rsidSect="00806892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008"/>
    <w:rsid w:val="00126DFD"/>
    <w:rsid w:val="001B3230"/>
    <w:rsid w:val="0029541B"/>
    <w:rsid w:val="00333212"/>
    <w:rsid w:val="003E2A18"/>
    <w:rsid w:val="004B5053"/>
    <w:rsid w:val="0059696D"/>
    <w:rsid w:val="005F0C4E"/>
    <w:rsid w:val="006D5810"/>
    <w:rsid w:val="00806892"/>
    <w:rsid w:val="008B0A14"/>
    <w:rsid w:val="00961BBE"/>
    <w:rsid w:val="009A504A"/>
    <w:rsid w:val="009C2DDF"/>
    <w:rsid w:val="00AC7626"/>
    <w:rsid w:val="00B71305"/>
    <w:rsid w:val="00C66E31"/>
    <w:rsid w:val="00CE17E4"/>
    <w:rsid w:val="00F7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E4"/>
    <w:pPr>
      <w:ind w:firstLine="567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500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Cell">
    <w:name w:val="ConsPlusCell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7500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7500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F4A286FDB82C468239D3B1BBED08B0" ma:contentTypeVersion="0" ma:contentTypeDescription="Создание документа." ma:contentTypeScope="" ma:versionID="ba7efd099ebfd1020260b8da8eac8d7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0676-A43C-4A1A-B9B3-8EED157FA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A40A9-FE5A-4172-AB4F-D3D7B70B7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84C8DC-F134-4FDF-80E5-0C4620D5F4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966DD08-0D66-4C5F-9DF8-24D29271DAE0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845E2D7-8A09-4C34-BA6D-91F3AC0A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VII. МЕТОДИКА И РАСЧЕТ СТОИМОСТИ РЕАЛИЗАЦИИ ПРОГРАММЫ</dc:title>
  <dc:creator>omispp-vas</dc:creator>
  <cp:lastModifiedBy>User</cp:lastModifiedBy>
  <cp:revision>2</cp:revision>
  <dcterms:created xsi:type="dcterms:W3CDTF">2017-01-17T13:20:00Z</dcterms:created>
  <dcterms:modified xsi:type="dcterms:W3CDTF">2017-01-17T13:20:00Z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