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24A8" w14:textId="77777777" w:rsidR="00933E43" w:rsidRPr="00933E43" w:rsidRDefault="00933E43" w:rsidP="0093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Диспансеризация для оценки репродуктивного здоровья мужчин и женщин!</w:t>
      </w:r>
    </w:p>
    <w:p w14:paraId="159A4BE0" w14:textId="77777777" w:rsidR="00933E43" w:rsidRPr="00933E43" w:rsidRDefault="00933E43" w:rsidP="00933E4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С 2024 года для женщин и мужчин репродуктивного возраста предусмотрено одновременно с прохождением профилактического осмотра или диспансеризации проведение поэтапно диспансеризации, направленной на оценку их репродуктивного здоровья.</w:t>
      </w:r>
    </w:p>
    <w:p w14:paraId="5B5D9A2E" w14:textId="77777777" w:rsidR="00933E43" w:rsidRPr="00933E43" w:rsidRDefault="00933E43" w:rsidP="00933E4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Диспансеризация взрослого населения репродуктивного возраста по оценке репродуктивного здоровья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14:paraId="30F0AD54" w14:textId="0D1CEEB1" w:rsidR="00933E43" w:rsidRPr="00933E43" w:rsidRDefault="00933E43" w:rsidP="00933E4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Диспансеризацию по оценке репродуктивного здоровья вправе пройти </w:t>
      </w: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женщин</w:t>
      </w: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ы</w:t>
      </w: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 и мужчин</w:t>
      </w: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ы</w:t>
      </w: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 в возрасте с  18 до 49  лет .</w:t>
      </w:r>
    </w:p>
    <w:p w14:paraId="1C364875" w14:textId="77777777" w:rsidR="00933E43" w:rsidRPr="00933E43" w:rsidRDefault="00933E43" w:rsidP="00933E4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Проводится в  2  этапа .</w:t>
      </w:r>
    </w:p>
    <w:p w14:paraId="69867B48" w14:textId="77777777" w:rsidR="00933E43" w:rsidRPr="00933E43" w:rsidRDefault="00933E43" w:rsidP="0093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Первый этап диспансеризации включает:</w:t>
      </w:r>
    </w:p>
    <w:p w14:paraId="67345DA2" w14:textId="77777777" w:rsidR="00933E43" w:rsidRPr="00933E43" w:rsidRDefault="00933E43" w:rsidP="0093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женщин:</w:t>
      </w:r>
    </w:p>
    <w:p w14:paraId="5EF8FFF1" w14:textId="77777777" w:rsidR="00933E43" w:rsidRPr="00933E43" w:rsidRDefault="00933E43" w:rsidP="00933E43">
      <w:pPr>
        <w:numPr>
          <w:ilvl w:val="0"/>
          <w:numId w:val="1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прием (осмотр) врачом акушером-гинекологом;</w:t>
      </w:r>
    </w:p>
    <w:p w14:paraId="117FB691" w14:textId="77777777" w:rsidR="00933E43" w:rsidRPr="00933E43" w:rsidRDefault="00933E43" w:rsidP="00933E43">
      <w:pPr>
        <w:numPr>
          <w:ilvl w:val="0"/>
          <w:numId w:val="1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пальпация молочных желез;</w:t>
      </w:r>
    </w:p>
    <w:p w14:paraId="6B8B8F5F" w14:textId="77777777" w:rsidR="00933E43" w:rsidRPr="00933E43" w:rsidRDefault="00933E43" w:rsidP="00933E43">
      <w:pPr>
        <w:numPr>
          <w:ilvl w:val="0"/>
          <w:numId w:val="1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осмотр шейки матки в зеркалах с забором материала на исследование;</w:t>
      </w:r>
    </w:p>
    <w:p w14:paraId="64082047" w14:textId="77777777" w:rsidR="00933E43" w:rsidRPr="00933E43" w:rsidRDefault="00933E43" w:rsidP="00933E43">
      <w:pPr>
        <w:numPr>
          <w:ilvl w:val="0"/>
          <w:numId w:val="1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микроскопическое исследование влагалищных мазков;</w:t>
      </w:r>
    </w:p>
    <w:p w14:paraId="26CB2BDF" w14:textId="77777777" w:rsidR="00933E43" w:rsidRPr="00933E43" w:rsidRDefault="00933E43" w:rsidP="00933E43">
      <w:pPr>
        <w:numPr>
          <w:ilvl w:val="0"/>
          <w:numId w:val="1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цитологическое исследование мазка с поверхности шейки матки и цервикального канала;</w:t>
      </w:r>
    </w:p>
    <w:p w14:paraId="5B5EC8F3" w14:textId="77777777" w:rsidR="00933E43" w:rsidRPr="00933E43" w:rsidRDefault="00933E43" w:rsidP="00933E43">
      <w:pPr>
        <w:numPr>
          <w:ilvl w:val="0"/>
          <w:numId w:val="1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в возрасте 18 - 29 лет проведение лабораторных исследований мазков в целях выявления возбудителей инфекционных заболеваний органов малого таза методом ПЦР.</w:t>
      </w:r>
    </w:p>
    <w:p w14:paraId="5E50024B" w14:textId="77777777" w:rsidR="00933E43" w:rsidRPr="00933E43" w:rsidRDefault="00933E43" w:rsidP="0093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мужчин:</w:t>
      </w:r>
    </w:p>
    <w:p w14:paraId="3E74E64A" w14:textId="1B9A4D19" w:rsidR="00933E43" w:rsidRPr="00933E43" w:rsidRDefault="00933E43" w:rsidP="00933E43">
      <w:pPr>
        <w:numPr>
          <w:ilvl w:val="0"/>
          <w:numId w:val="2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1.прием (осмотр) врачом-урологом</w:t>
      </w: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 или врачом-хирургом, прошедшим подготовку по вопросам репродуктивного здоровья у мужчин) </w:t>
      </w: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 включающее</w:t>
      </w: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 визуальный осмотр и пальпацию мужских половых органов и</w:t>
      </w: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  трансректальное пальцевое исследование предстательной железы.</w:t>
      </w:r>
    </w:p>
    <w:p w14:paraId="25B38611" w14:textId="77777777" w:rsidR="00933E43" w:rsidRPr="00933E43" w:rsidRDefault="00933E43" w:rsidP="0093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Второй этап</w:t>
      </w:r>
    </w:p>
    <w:p w14:paraId="732B0434" w14:textId="77777777" w:rsidR="00933E43" w:rsidRPr="00933E43" w:rsidRDefault="00933E43" w:rsidP="00933E4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14:paraId="544D2A69" w14:textId="77777777" w:rsidR="00933E43" w:rsidRPr="00933E43" w:rsidRDefault="00933E43" w:rsidP="0093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женщин:</w:t>
      </w:r>
    </w:p>
    <w:p w14:paraId="2F60F129" w14:textId="77777777" w:rsidR="00933E43" w:rsidRPr="00933E43" w:rsidRDefault="00933E43" w:rsidP="00933E43">
      <w:pPr>
        <w:numPr>
          <w:ilvl w:val="0"/>
          <w:numId w:val="3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в возрасте 30 - 49 лет проведение лабораторных исследований мазков в целях выявления возбудителей инфекционных заболеваний органов малого таза методом ПЦР;</w:t>
      </w:r>
    </w:p>
    <w:p w14:paraId="351084C4" w14:textId="77777777" w:rsidR="00933E43" w:rsidRPr="00933E43" w:rsidRDefault="00933E43" w:rsidP="00933E43">
      <w:pPr>
        <w:numPr>
          <w:ilvl w:val="0"/>
          <w:numId w:val="3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в возрасте 30,35,40,45 лет определение ДНК Papilloma virus высокого канцерогенного риска</w:t>
      </w:r>
    </w:p>
    <w:p w14:paraId="55C228FF" w14:textId="356D4DDE" w:rsidR="00933E43" w:rsidRPr="00933E43" w:rsidRDefault="00933E43" w:rsidP="00933E43">
      <w:pPr>
        <w:numPr>
          <w:ilvl w:val="0"/>
          <w:numId w:val="3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ультразвуковое исследование матки и придатков</w:t>
      </w: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;</w:t>
      </w:r>
    </w:p>
    <w:p w14:paraId="14AB97A8" w14:textId="3D510222" w:rsidR="00933E43" w:rsidRPr="00933E43" w:rsidRDefault="00933E43" w:rsidP="00933E43">
      <w:pPr>
        <w:numPr>
          <w:ilvl w:val="0"/>
          <w:numId w:val="3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lastRenderedPageBreak/>
        <w:t>ультразвуковое исследование молочных желез;</w:t>
      </w:r>
    </w:p>
    <w:p w14:paraId="15E5B36B" w14:textId="77777777" w:rsidR="00933E43" w:rsidRPr="00933E43" w:rsidRDefault="00933E43" w:rsidP="00933E43">
      <w:pPr>
        <w:numPr>
          <w:ilvl w:val="0"/>
          <w:numId w:val="3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повторный прием (осмотр) врачом акушером-гинекологом.</w:t>
      </w:r>
    </w:p>
    <w:p w14:paraId="2820C9DE" w14:textId="77777777" w:rsidR="00933E43" w:rsidRPr="00933E43" w:rsidRDefault="00933E43" w:rsidP="0093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мужчин:</w:t>
      </w:r>
    </w:p>
    <w:p w14:paraId="0CED13C2" w14:textId="77777777" w:rsidR="00933E43" w:rsidRPr="00933E43" w:rsidRDefault="00933E43" w:rsidP="00933E43">
      <w:pPr>
        <w:numPr>
          <w:ilvl w:val="0"/>
          <w:numId w:val="4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спермограмма;</w:t>
      </w:r>
    </w:p>
    <w:p w14:paraId="7E1B9F3D" w14:textId="77777777" w:rsidR="00933E43" w:rsidRPr="00933E43" w:rsidRDefault="00933E43" w:rsidP="00933E43">
      <w:pPr>
        <w:numPr>
          <w:ilvl w:val="0"/>
          <w:numId w:val="4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ПЦР;</w:t>
      </w:r>
    </w:p>
    <w:p w14:paraId="04B8D5FC" w14:textId="77777777" w:rsidR="00933E43" w:rsidRPr="00933E43" w:rsidRDefault="00933E43" w:rsidP="00933E43">
      <w:pPr>
        <w:numPr>
          <w:ilvl w:val="0"/>
          <w:numId w:val="4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ультразвуковое исследование предстательной железы и органов мошонки;</w:t>
      </w:r>
    </w:p>
    <w:p w14:paraId="41F5CA89" w14:textId="77777777" w:rsidR="00933E43" w:rsidRPr="00933E43" w:rsidRDefault="00933E43" w:rsidP="00933E43">
      <w:pPr>
        <w:numPr>
          <w:ilvl w:val="0"/>
          <w:numId w:val="4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14:paraId="6AC64F66" w14:textId="6151BE55" w:rsidR="00933E43" w:rsidRPr="00933E43" w:rsidRDefault="00933E43" w:rsidP="00933E4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bookmarkStart w:id="0" w:name="_Hlk168242952"/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Записаться  на профилактический осмотр  у врача - уролога по оценке репродуктивного здоровья мужчинам  возможно через врача  участкового терапевта , врачей специалистов и при прохождении диспансеризации</w:t>
      </w:r>
      <w:bookmarkEnd w:id="0"/>
      <w:r w:rsidR="00A13B1B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.</w:t>
      </w:r>
    </w:p>
    <w:p w14:paraId="54E0E507" w14:textId="77777777" w:rsidR="00933E43" w:rsidRPr="00933E43" w:rsidRDefault="00933E43" w:rsidP="0093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Прием по предварительной записи:</w:t>
      </w:r>
    </w:p>
    <w:p w14:paraId="52BF29D0" w14:textId="65CFD2F4" w:rsidR="00933E43" w:rsidRPr="00933E43" w:rsidRDefault="00933E43" w:rsidP="00933E43">
      <w:pPr>
        <w:numPr>
          <w:ilvl w:val="0"/>
          <w:numId w:val="5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bookmarkStart w:id="1" w:name="_Hlk168243019"/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по телефону </w:t>
      </w:r>
      <w:bookmarkEnd w:id="1"/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единого центра записи: 122</w:t>
      </w:r>
    </w:p>
    <w:p w14:paraId="0AB3FC76" w14:textId="6EFFC906" w:rsidR="00933E43" w:rsidRPr="00933E43" w:rsidRDefault="00933E43" w:rsidP="00933E43">
      <w:pPr>
        <w:numPr>
          <w:ilvl w:val="0"/>
          <w:numId w:val="5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по телефону </w:t>
      </w:r>
      <w:r w:rsidR="00A13B1B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2 25 19</w:t>
      </w: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,</w:t>
      </w:r>
      <w:r w:rsidR="00A13B1B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 3 22 72</w:t>
      </w:r>
    </w:p>
    <w:p w14:paraId="35E903EC" w14:textId="77777777" w:rsidR="00933E43" w:rsidRPr="00933E43" w:rsidRDefault="00933E43" w:rsidP="00933E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через интернет-сайт </w:t>
      </w:r>
      <w:hyperlink r:id="rId5" w:tgtFrame="_blank" w:history="1">
        <w:r w:rsidRPr="00933E43">
          <w:rPr>
            <w:rFonts w:ascii="Arial" w:eastAsia="Times New Roman" w:hAnsi="Arial" w:cs="Arial"/>
            <w:color w:val="007BD0"/>
            <w:kern w:val="0"/>
            <w:sz w:val="24"/>
            <w:szCs w:val="24"/>
            <w:u w:val="single"/>
            <w:lang w:eastAsia="ru-RU"/>
            <w14:ligatures w14:val="none"/>
          </w:rPr>
          <w:t>https://k-vrachu.ru</w:t>
        </w:r>
      </w:hyperlink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,</w:t>
      </w:r>
    </w:p>
    <w:p w14:paraId="47485265" w14:textId="77777777" w:rsidR="00933E43" w:rsidRPr="00933E43" w:rsidRDefault="00933E43" w:rsidP="00933E43">
      <w:pPr>
        <w:numPr>
          <w:ilvl w:val="0"/>
          <w:numId w:val="5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через портал ЕПГУ Госуслуги,</w:t>
      </w:r>
    </w:p>
    <w:p w14:paraId="3C8DC87B" w14:textId="77777777" w:rsidR="00933E43" w:rsidRPr="00933E43" w:rsidRDefault="00933E43" w:rsidP="00933E43">
      <w:pPr>
        <w:numPr>
          <w:ilvl w:val="0"/>
          <w:numId w:val="5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через инфомат в холле поликлиники,</w:t>
      </w:r>
    </w:p>
    <w:p w14:paraId="075696D1" w14:textId="77777777" w:rsidR="00933E43" w:rsidRPr="00933E43" w:rsidRDefault="00933E43" w:rsidP="00933E4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При себе иметь: полис, паспорт.</w:t>
      </w:r>
    </w:p>
    <w:p w14:paraId="1FE48188" w14:textId="77777777" w:rsidR="00933E43" w:rsidRPr="00933E43" w:rsidRDefault="00933E43" w:rsidP="00933E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Записаться  на профилактический осмотр  гинеколога по оценке репродуктивного здоровья женщинам можно :</w:t>
      </w:r>
    </w:p>
    <w:p w14:paraId="1C49FB53" w14:textId="77777777" w:rsidR="00933E43" w:rsidRPr="00933E43" w:rsidRDefault="00933E43" w:rsidP="00933E43">
      <w:pPr>
        <w:numPr>
          <w:ilvl w:val="0"/>
          <w:numId w:val="6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по телефону единого центра записи: 122,</w:t>
      </w:r>
    </w:p>
    <w:p w14:paraId="5D3B6C7A" w14:textId="77777777" w:rsidR="00933E43" w:rsidRPr="00933E43" w:rsidRDefault="00933E43" w:rsidP="00933E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через интернет-сайт </w:t>
      </w:r>
      <w:hyperlink r:id="rId6" w:tgtFrame="_blank" w:history="1">
        <w:r w:rsidRPr="00933E43">
          <w:rPr>
            <w:rFonts w:ascii="Arial" w:eastAsia="Times New Roman" w:hAnsi="Arial" w:cs="Arial"/>
            <w:color w:val="007BD0"/>
            <w:kern w:val="0"/>
            <w:sz w:val="24"/>
            <w:szCs w:val="24"/>
            <w:u w:val="single"/>
            <w:lang w:eastAsia="ru-RU"/>
            <w14:ligatures w14:val="none"/>
          </w:rPr>
          <w:t>https://k-vrachu.ru</w:t>
        </w:r>
      </w:hyperlink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,</w:t>
      </w:r>
    </w:p>
    <w:p w14:paraId="4BBD6F8B" w14:textId="77777777" w:rsidR="00933E43" w:rsidRPr="00933E43" w:rsidRDefault="00933E43" w:rsidP="00933E43">
      <w:pPr>
        <w:numPr>
          <w:ilvl w:val="0"/>
          <w:numId w:val="6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через портал ЕПГУ Госуслуги,</w:t>
      </w:r>
    </w:p>
    <w:p w14:paraId="3D6CFE90" w14:textId="77777777" w:rsidR="00933E43" w:rsidRDefault="00933E43" w:rsidP="00933E43">
      <w:pPr>
        <w:numPr>
          <w:ilvl w:val="0"/>
          <w:numId w:val="6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через инфомат в холле поликлиники,</w:t>
      </w:r>
    </w:p>
    <w:p w14:paraId="7A44355E" w14:textId="0C723F63" w:rsidR="00A13B1B" w:rsidRDefault="00A13B1B" w:rsidP="00933E43">
      <w:pPr>
        <w:numPr>
          <w:ilvl w:val="0"/>
          <w:numId w:val="6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Записаться  на профилактический осмотр  у врача - </w:t>
      </w: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гинек</w:t>
      </w: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олога по оценке репродуктивного здоровья </w:t>
      </w: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женщин</w:t>
      </w: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  возможно через врача  участкового терапевта , врачей специалистов и при прохождении диспансеризации</w:t>
      </w:r>
    </w:p>
    <w:p w14:paraId="561DEF98" w14:textId="385E4736" w:rsidR="00A13B1B" w:rsidRPr="00933E43" w:rsidRDefault="00A13B1B" w:rsidP="00933E43">
      <w:pPr>
        <w:numPr>
          <w:ilvl w:val="0"/>
          <w:numId w:val="6"/>
        </w:numPr>
        <w:spacing w:after="18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по телефону</w:t>
      </w:r>
      <w:r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 xml:space="preserve"> женской консультации 2 65 16.</w:t>
      </w:r>
    </w:p>
    <w:p w14:paraId="196EB6B4" w14:textId="77777777" w:rsidR="00933E43" w:rsidRPr="00933E43" w:rsidRDefault="00933E43" w:rsidP="00933E4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</w:pPr>
      <w:r w:rsidRPr="00933E43">
        <w:rPr>
          <w:rFonts w:ascii="Arial" w:eastAsia="Times New Roman" w:hAnsi="Arial" w:cs="Arial"/>
          <w:color w:val="1D1D1D"/>
          <w:kern w:val="0"/>
          <w:sz w:val="24"/>
          <w:szCs w:val="24"/>
          <w:lang w:eastAsia="ru-RU"/>
          <w14:ligatures w14:val="none"/>
        </w:rPr>
        <w:t>При себе иметь: полис, паспорт.</w:t>
      </w:r>
    </w:p>
    <w:p w14:paraId="007779BB" w14:textId="77777777" w:rsidR="001F23D4" w:rsidRDefault="001F23D4"/>
    <w:sectPr w:rsidR="001F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CA2"/>
    <w:multiLevelType w:val="multilevel"/>
    <w:tmpl w:val="94AE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86464"/>
    <w:multiLevelType w:val="multilevel"/>
    <w:tmpl w:val="1726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06386"/>
    <w:multiLevelType w:val="multilevel"/>
    <w:tmpl w:val="9EE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86748"/>
    <w:multiLevelType w:val="multilevel"/>
    <w:tmpl w:val="0F0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D6C04"/>
    <w:multiLevelType w:val="multilevel"/>
    <w:tmpl w:val="5C52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41A5C"/>
    <w:multiLevelType w:val="multilevel"/>
    <w:tmpl w:val="C06C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885219">
    <w:abstractNumId w:val="4"/>
  </w:num>
  <w:num w:numId="2" w16cid:durableId="1796480491">
    <w:abstractNumId w:val="2"/>
  </w:num>
  <w:num w:numId="3" w16cid:durableId="665086540">
    <w:abstractNumId w:val="1"/>
  </w:num>
  <w:num w:numId="4" w16cid:durableId="878593351">
    <w:abstractNumId w:val="3"/>
  </w:num>
  <w:num w:numId="5" w16cid:durableId="331643523">
    <w:abstractNumId w:val="0"/>
  </w:num>
  <w:num w:numId="6" w16cid:durableId="2061123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38"/>
    <w:rsid w:val="001F23D4"/>
    <w:rsid w:val="006F1840"/>
    <w:rsid w:val="00855A38"/>
    <w:rsid w:val="00933E43"/>
    <w:rsid w:val="00A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0D34"/>
  <w15:chartTrackingRefBased/>
  <w15:docId w15:val="{F576570A-47FF-4155-ADEA-7C00A3A7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-vrachu.ru/" TargetMode="External"/><Relationship Id="rId5" Type="http://schemas.openxmlformats.org/officeDocument/2006/relationships/hyperlink" Target="https://k-vrach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Поздеев</dc:creator>
  <cp:keywords/>
  <dc:description/>
  <cp:lastModifiedBy>Станислав Поздеев</cp:lastModifiedBy>
  <cp:revision>3</cp:revision>
  <dcterms:created xsi:type="dcterms:W3CDTF">2024-06-02T12:34:00Z</dcterms:created>
  <dcterms:modified xsi:type="dcterms:W3CDTF">2024-06-02T12:55:00Z</dcterms:modified>
</cp:coreProperties>
</file>